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6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2"/>
        <w:gridCol w:w="1357"/>
        <w:gridCol w:w="1065"/>
        <w:gridCol w:w="915"/>
        <w:gridCol w:w="540"/>
        <w:gridCol w:w="1125"/>
        <w:gridCol w:w="18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8263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6"/>
                <w:szCs w:val="36"/>
                <w:lang w:bidi="ar"/>
              </w:rPr>
              <w:t>云南中医药大学研究生退宿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6"/>
                <w:szCs w:val="36"/>
                <w:lang w:bidi="ar"/>
              </w:rPr>
              <w:t>申请表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院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班  级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原宿舍号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家长姓名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家长联系电话</w:t>
            </w:r>
          </w:p>
        </w:tc>
        <w:tc>
          <w:tcPr>
            <w:tcW w:w="34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退宿类型</w:t>
            </w:r>
          </w:p>
        </w:tc>
        <w:tc>
          <w:tcPr>
            <w:tcW w:w="6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休学 </w:t>
            </w:r>
            <w:r>
              <w:rPr>
                <w:rStyle w:val="4"/>
                <w:lang w:bidi="ar"/>
              </w:rPr>
              <w:t></w:t>
            </w:r>
            <w:r>
              <w:rPr>
                <w:rStyle w:val="5"/>
                <w:rFonts w:hint="default"/>
                <w:lang w:bidi="ar"/>
              </w:rPr>
              <w:t xml:space="preserve">         退学 </w:t>
            </w:r>
            <w:r>
              <w:rPr>
                <w:rStyle w:val="4"/>
                <w:lang w:bidi="ar"/>
              </w:rPr>
              <w:t></w:t>
            </w:r>
            <w:r>
              <w:rPr>
                <w:rStyle w:val="5"/>
                <w:rFonts w:hint="default"/>
                <w:lang w:bidi="ar"/>
              </w:rPr>
              <w:t xml:space="preserve">            走读</w:t>
            </w:r>
            <w:r>
              <w:rPr>
                <w:rStyle w:val="4"/>
                <w:lang w:bidi="ar"/>
              </w:rPr>
              <w:t></w:t>
            </w:r>
            <w:r>
              <w:rPr>
                <w:rStyle w:val="5"/>
                <w:rFonts w:hint="default"/>
                <w:lang w:bidi="ar"/>
              </w:rPr>
              <w:t xml:space="preserve">          参军</w:t>
            </w:r>
            <w:r>
              <w:rPr>
                <w:rStyle w:val="4"/>
                <w:lang w:bidi="ar"/>
              </w:rPr>
              <w:t></w:t>
            </w:r>
            <w:r>
              <w:rPr>
                <w:rStyle w:val="5"/>
                <w:rFonts w:hint="default"/>
                <w:lang w:bidi="ar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申请退宿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原因</w:t>
            </w:r>
          </w:p>
        </w:tc>
        <w:tc>
          <w:tcPr>
            <w:tcW w:w="6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退宿时间：    年   月   日至    年   月   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</w:t>
            </w:r>
            <w:r>
              <w:rPr>
                <w:rStyle w:val="5"/>
                <w:rFonts w:hint="default"/>
                <w:lang w:bidi="ar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家长意见</w:t>
            </w:r>
          </w:p>
        </w:tc>
        <w:tc>
          <w:tcPr>
            <w:tcW w:w="6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</w:t>
            </w:r>
          </w:p>
          <w:p>
            <w:pPr>
              <w:widowControl/>
              <w:ind w:firstLine="2640" w:firstLineChars="1100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家长签字：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导师意见</w:t>
            </w:r>
          </w:p>
        </w:tc>
        <w:tc>
          <w:tcPr>
            <w:tcW w:w="6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导师签字：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年   月   日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研究生处</w:t>
            </w:r>
          </w:p>
          <w:p>
            <w:pPr>
              <w:widowControl/>
              <w:ind w:firstLine="240" w:firstLineChars="100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6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2880" w:firstLineChars="1200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研究生处盖章：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6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退还钥匙</w:t>
            </w:r>
          </w:p>
        </w:tc>
        <w:tc>
          <w:tcPr>
            <w:tcW w:w="6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宿管员盖章：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年   月   日</w:t>
            </w:r>
          </w:p>
        </w:tc>
      </w:tr>
    </w:tbl>
    <w:p>
      <w:r>
        <w:rPr>
          <w:rFonts w:hint="eastAsia" w:ascii="仿宋_GB2312" w:hAnsi="仿宋" w:eastAsia="仿宋_GB2312"/>
          <w:sz w:val="24"/>
        </w:rPr>
        <w:t>备注：退宿期限为一个学年，长期走读的学生（退伍、休学除外），请在一个学年结束后提交下一学年退宿申请。如不按期办理，产生的住宿费用，需学生承担。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855BD"/>
    <w:rsid w:val="578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qFormat/>
    <w:uiPriority w:val="0"/>
    <w:rPr>
      <w:rFonts w:ascii="Wingdings" w:hAnsi="Wingdings" w:cs="Wingdings"/>
      <w:color w:val="000000"/>
      <w:sz w:val="24"/>
      <w:szCs w:val="24"/>
      <w:u w:val="none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2019-03-28T06:42:00Z</dcterms:created>
  <dc:creator>拧发条鸟</dc:creator>
  <cp:lastModifiedBy>拧发条鸟</cp:lastModifiedBy>
  <dcterms:modified xsi:type="dcterms:W3CDTF">2019-03-28T06:43:16Z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